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36" w:rsidRPr="009C6F43" w:rsidRDefault="00BD7636" w:rsidP="00B85E72">
      <w:pPr>
        <w:spacing w:before="100" w:beforeAutospacing="1" w:after="120"/>
        <w:ind w:left="-397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Na temelju članka 110. Zakona o Proračunu („Narodne novine“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br.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87/08, 135/12 i 15/15), Pravilnika o polugodišnjem i godišnjem izvještavanju o izvršenju proračuna („Narodne novine“ br.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24/13, 102/17 i 01/20), i članka 29.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Statuta Općine Pučišća („Službeni glasnik Općine Pučišća“ br.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4/09,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1/13,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5/13</w:t>
      </w:r>
      <w:r w:rsidR="009C6F43">
        <w:rPr>
          <w:rFonts w:ascii="Times New Roman" w:hAnsi="Times New Roman" w:cs="Times New Roman"/>
        </w:rPr>
        <w:t>,</w:t>
      </w:r>
      <w:r w:rsidRPr="009C6F43">
        <w:rPr>
          <w:rFonts w:ascii="Times New Roman" w:hAnsi="Times New Roman" w:cs="Times New Roman"/>
        </w:rPr>
        <w:t xml:space="preserve"> 6/13</w:t>
      </w:r>
      <w:r w:rsidR="009C6F43">
        <w:rPr>
          <w:rFonts w:ascii="Times New Roman" w:hAnsi="Times New Roman" w:cs="Times New Roman"/>
        </w:rPr>
        <w:t xml:space="preserve"> i 2/18</w:t>
      </w:r>
      <w:r w:rsidRPr="009C6F43">
        <w:rPr>
          <w:rFonts w:ascii="Times New Roman" w:hAnsi="Times New Roman" w:cs="Times New Roman"/>
        </w:rPr>
        <w:t>), Općinsko vije</w:t>
      </w:r>
      <w:r w:rsidR="00D8618A">
        <w:rPr>
          <w:rFonts w:ascii="Times New Roman" w:hAnsi="Times New Roman" w:cs="Times New Roman"/>
        </w:rPr>
        <w:t xml:space="preserve">će Općine Pučišća, na svojoj 21. </w:t>
      </w:r>
      <w:r w:rsidRPr="009C6F43">
        <w:rPr>
          <w:rFonts w:ascii="Times New Roman" w:hAnsi="Times New Roman" w:cs="Times New Roman"/>
        </w:rPr>
        <w:t xml:space="preserve">sjednici održanoj dana </w:t>
      </w:r>
      <w:r w:rsidR="00D8618A">
        <w:rPr>
          <w:rFonts w:ascii="Times New Roman" w:hAnsi="Times New Roman" w:cs="Times New Roman"/>
        </w:rPr>
        <w:t xml:space="preserve">13. </w:t>
      </w:r>
      <w:r w:rsidR="005E4553" w:rsidRPr="009C6F43">
        <w:rPr>
          <w:rFonts w:ascii="Times New Roman" w:hAnsi="Times New Roman" w:cs="Times New Roman"/>
        </w:rPr>
        <w:t>travnja 2021</w:t>
      </w:r>
      <w:r w:rsidRPr="009C6F43">
        <w:rPr>
          <w:rFonts w:ascii="Times New Roman" w:hAnsi="Times New Roman" w:cs="Times New Roman"/>
        </w:rPr>
        <w:t>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godine donijelo je</w:t>
      </w:r>
    </w:p>
    <w:p w:rsidR="00BD7636" w:rsidRPr="009C6F43" w:rsidRDefault="00BD7636" w:rsidP="00BD7636">
      <w:pPr>
        <w:ind w:left="-426" w:right="-567"/>
        <w:jc w:val="both"/>
        <w:rPr>
          <w:rFonts w:ascii="Times New Roman" w:hAnsi="Times New Roman" w:cs="Times New Roman"/>
        </w:rPr>
      </w:pPr>
    </w:p>
    <w:p w:rsidR="00BD7636" w:rsidRPr="009C6F43" w:rsidRDefault="00BD7636" w:rsidP="00BD7636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GODIŠNJI IZVJEŠTAJ O IZVRŠENJU PRORAČUNA</w:t>
      </w:r>
    </w:p>
    <w:p w:rsidR="00BD7636" w:rsidRPr="009C6F43" w:rsidRDefault="00BD7636" w:rsidP="00BD7636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OPĆINE PUČIŠĆA ZA 2020.</w:t>
      </w:r>
      <w:r w:rsidR="009C6F43">
        <w:rPr>
          <w:rFonts w:ascii="Times New Roman" w:hAnsi="Times New Roman" w:cs="Times New Roman"/>
          <w:b/>
        </w:rPr>
        <w:t xml:space="preserve"> </w:t>
      </w:r>
      <w:r w:rsidRPr="009C6F43">
        <w:rPr>
          <w:rFonts w:ascii="Times New Roman" w:hAnsi="Times New Roman" w:cs="Times New Roman"/>
          <w:b/>
        </w:rPr>
        <w:t>GODINU</w:t>
      </w:r>
    </w:p>
    <w:p w:rsidR="00BD7636" w:rsidRPr="009C6F43" w:rsidRDefault="00BD7636" w:rsidP="00BD7636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</w:p>
    <w:p w:rsidR="00BD7636" w:rsidRPr="009C6F43" w:rsidRDefault="00BD7636" w:rsidP="00BD7636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</w:p>
    <w:p w:rsidR="004973A4" w:rsidRPr="009C6F43" w:rsidRDefault="004973A4" w:rsidP="004973A4">
      <w:pPr>
        <w:pStyle w:val="Odlomakpopisa"/>
        <w:numPr>
          <w:ilvl w:val="0"/>
          <w:numId w:val="1"/>
        </w:numPr>
        <w:spacing w:after="0"/>
        <w:ind w:right="-567"/>
        <w:jc w:val="both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OPĆI DIO</w:t>
      </w:r>
    </w:p>
    <w:p w:rsidR="004973A4" w:rsidRPr="009C6F43" w:rsidRDefault="004973A4" w:rsidP="004973A4">
      <w:pPr>
        <w:spacing w:after="0"/>
        <w:ind w:right="-567"/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Članak 1.</w:t>
      </w:r>
    </w:p>
    <w:p w:rsidR="004973A4" w:rsidRPr="009C6F43" w:rsidRDefault="004973A4" w:rsidP="004973A4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Usvaja se Godišnji izvještaj o izvršenju Proračuna Općine Pučišća za razdoblje od 01.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01.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2020. do 31.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12.</w:t>
      </w:r>
      <w:r w:rsidR="009C6F4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2020. godine na način kako slijedi:</w:t>
      </w:r>
    </w:p>
    <w:p w:rsidR="00BD7636" w:rsidRPr="009C6F43" w:rsidRDefault="00BD7636" w:rsidP="00BD7636">
      <w:pPr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2280"/>
        <w:gridCol w:w="1275"/>
        <w:gridCol w:w="1418"/>
        <w:gridCol w:w="1417"/>
        <w:gridCol w:w="1276"/>
        <w:gridCol w:w="992"/>
        <w:gridCol w:w="1134"/>
      </w:tblGrid>
      <w:tr w:rsidR="009C6F43" w:rsidRPr="009C6F43" w:rsidTr="009C6F43">
        <w:trPr>
          <w:trHeight w:val="255"/>
        </w:trPr>
        <w:tc>
          <w:tcPr>
            <w:tcW w:w="268" w:type="dxa"/>
            <w:shd w:val="clear" w:color="000000" w:fill="C0C0C0"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000000" w:fill="C0C0C0"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5" w:type="dxa"/>
            <w:shd w:val="clear" w:color="000000" w:fill="C0C0C0"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1418" w:type="dxa"/>
            <w:shd w:val="clear" w:color="000000" w:fill="C0C0C0"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2020.</w:t>
            </w:r>
          </w:p>
        </w:tc>
        <w:tc>
          <w:tcPr>
            <w:tcW w:w="1417" w:type="dxa"/>
            <w:shd w:val="clear" w:color="000000" w:fill="C0C0C0"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plan 2020.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992" w:type="dxa"/>
            <w:vAlign w:val="bottom"/>
          </w:tcPr>
          <w:p w:rsidR="009C6F43" w:rsidRPr="009C6F43" w:rsidRDefault="009C6F43" w:rsidP="00B85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1134" w:type="dxa"/>
            <w:vAlign w:val="bottom"/>
          </w:tcPr>
          <w:p w:rsidR="009C6F43" w:rsidRPr="009C6F43" w:rsidRDefault="009C6F43" w:rsidP="00B85E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  4/3</w:t>
            </w:r>
          </w:p>
        </w:tc>
      </w:tr>
      <w:tr w:rsidR="009C6F43" w:rsidRPr="009C6F43" w:rsidTr="009C6F43">
        <w:trPr>
          <w:trHeight w:val="255"/>
        </w:trPr>
        <w:tc>
          <w:tcPr>
            <w:tcW w:w="2548" w:type="dxa"/>
            <w:gridSpan w:val="2"/>
            <w:shd w:val="clear" w:color="000000" w:fill="808080"/>
            <w:noWrap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9C6F43" w:rsidRPr="009C6F43" w:rsidRDefault="009C6F43" w:rsidP="00B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</w:tcPr>
          <w:p w:rsidR="009C6F43" w:rsidRPr="009C6F43" w:rsidRDefault="009C6F43" w:rsidP="00B85E72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C6F43" w:rsidRPr="009C6F43" w:rsidRDefault="009C6F43" w:rsidP="00B85E7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5</w:t>
            </w:r>
          </w:p>
        </w:tc>
      </w:tr>
      <w:tr w:rsidR="009C6F43" w:rsidRPr="009C6F43" w:rsidTr="009C6F43">
        <w:trPr>
          <w:trHeight w:val="25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8.496.475,06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19.281.460,00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14.851.786,00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10.709.037,48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125,94%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72,05%</w:t>
            </w:r>
          </w:p>
        </w:tc>
      </w:tr>
      <w:tr w:rsidR="009C6F43" w:rsidRPr="009C6F43" w:rsidTr="009C6F43">
        <w:trPr>
          <w:trHeight w:val="510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51,48%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36,75%</w:t>
            </w:r>
          </w:p>
        </w:tc>
      </w:tr>
      <w:tr w:rsidR="009C6F43" w:rsidRPr="009C6F43" w:rsidTr="009C6F43">
        <w:trPr>
          <w:trHeight w:val="25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8.498.616,53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19.284.460,00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14.854.786,00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10.710.139,98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125,92%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72,04%</w:t>
            </w:r>
          </w:p>
        </w:tc>
      </w:tr>
      <w:tr w:rsidR="009C6F43" w:rsidRPr="009C6F43" w:rsidTr="009C6F43">
        <w:trPr>
          <w:trHeight w:val="25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6.880.764,85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7.917.072,00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6.723.172,00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6.163.080,32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89,57%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91,67%</w:t>
            </w:r>
          </w:p>
        </w:tc>
      </w:tr>
      <w:tr w:rsidR="009C6F43" w:rsidRPr="009C6F43" w:rsidTr="009C6F43">
        <w:trPr>
          <w:trHeight w:val="510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2.542.422,53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10.382.250,00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7.334.250,00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7.205.141,95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283,99%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98,44%</w:t>
            </w:r>
          </w:p>
        </w:tc>
      </w:tr>
      <w:tr w:rsidR="009C6F43" w:rsidRPr="009C6F43" w:rsidTr="009C6F43">
        <w:trPr>
          <w:trHeight w:val="25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14.057.422,00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13.368.222,27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142,02%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95,20%</w:t>
            </w:r>
          </w:p>
        </w:tc>
      </w:tr>
      <w:tr w:rsidR="009C6F43" w:rsidRPr="009C6F43" w:rsidTr="009C6F43">
        <w:trPr>
          <w:trHeight w:val="25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-924.570,85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797.364,00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-2.658.082,29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290,05%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-336,32%</w:t>
            </w:r>
          </w:p>
        </w:tc>
      </w:tr>
      <w:tr w:rsidR="009C6F43" w:rsidRPr="009C6F43" w:rsidTr="009C6F43">
        <w:trPr>
          <w:trHeight w:val="255"/>
        </w:trPr>
        <w:tc>
          <w:tcPr>
            <w:tcW w:w="2548" w:type="dxa"/>
            <w:gridSpan w:val="2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</w:t>
            </w:r>
            <w:r w:rsidR="000674B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/</w:t>
            </w:r>
            <w:r w:rsidR="000674B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FINANCIRANJA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9C6F43" w:rsidRPr="009C6F43" w:rsidTr="009C6F43">
        <w:trPr>
          <w:trHeight w:val="510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9C6F43" w:rsidRPr="009C6F43" w:rsidTr="009C6F43">
        <w:trPr>
          <w:trHeight w:val="510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9C6F43" w:rsidRPr="009C6F43" w:rsidTr="009C6F43">
        <w:trPr>
          <w:trHeight w:val="25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NETO ZADUŽIVANJE</w:t>
            </w:r>
            <w:r w:rsidR="000674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/</w:t>
            </w:r>
            <w:r w:rsidR="000674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FINANCIRANJE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9C6F43" w:rsidRPr="009C6F43" w:rsidTr="009C6F43">
        <w:trPr>
          <w:trHeight w:val="255"/>
        </w:trPr>
        <w:tc>
          <w:tcPr>
            <w:tcW w:w="2548" w:type="dxa"/>
            <w:gridSpan w:val="2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6F43" w:rsidRPr="009C6F43" w:rsidTr="009C6F43">
        <w:trPr>
          <w:trHeight w:val="510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UKUPNI DONOS VIŠKA/MANJKA IZ PRETHODNIH GODINA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-1.843.070,00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-2.955.414,00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-2.767.640,85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-2.752.007,00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9C6F43" w:rsidRPr="009C6F43" w:rsidTr="009C6F43">
        <w:trPr>
          <w:trHeight w:val="1005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UKUPNI DONOS VIŠKA/MANJKA IZ PRETHODNIH GODINA KOJI ĆE SE POKRITI / RASPOREDITI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797.364,00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890.072,60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9C6F43" w:rsidRPr="009C6F43" w:rsidTr="009C6F43">
        <w:trPr>
          <w:trHeight w:val="416"/>
        </w:trPr>
        <w:tc>
          <w:tcPr>
            <w:tcW w:w="26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+ NETO ZADUŽIVANJA / FINANCIRANJA + RASPOLOŽIVA SREDSTVA IZ PRETHODNIH GODINA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-2.767.640,85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-1.970.276,00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-1.970.276,85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6F43" w:rsidRPr="009C6F43" w:rsidRDefault="009C6F43" w:rsidP="009C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-1.861.934,40</w:t>
            </w:r>
          </w:p>
        </w:tc>
        <w:tc>
          <w:tcPr>
            <w:tcW w:w="992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-93,71%</w:t>
            </w:r>
          </w:p>
        </w:tc>
        <w:tc>
          <w:tcPr>
            <w:tcW w:w="1134" w:type="dxa"/>
            <w:vAlign w:val="center"/>
          </w:tcPr>
          <w:p w:rsidR="009C6F43" w:rsidRPr="009C6F43" w:rsidRDefault="009C6F43" w:rsidP="009C6F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1364,68%</w:t>
            </w:r>
          </w:p>
        </w:tc>
      </w:tr>
    </w:tbl>
    <w:p w:rsidR="000674BD" w:rsidRDefault="000674BD" w:rsidP="003152DD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</w:p>
    <w:p w:rsidR="003152DD" w:rsidRPr="009C6F43" w:rsidRDefault="003152DD" w:rsidP="003152DD">
      <w:pPr>
        <w:spacing w:after="0"/>
        <w:ind w:left="-426" w:right="-567"/>
        <w:jc w:val="center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  <w:b/>
        </w:rPr>
        <w:lastRenderedPageBreak/>
        <w:t>Članak 2</w:t>
      </w:r>
      <w:r w:rsidRPr="009C6F43">
        <w:rPr>
          <w:rFonts w:ascii="Times New Roman" w:hAnsi="Times New Roman" w:cs="Times New Roman"/>
        </w:rPr>
        <w:t>.</w:t>
      </w:r>
    </w:p>
    <w:p w:rsidR="003152DD" w:rsidRPr="009C6F43" w:rsidRDefault="009C6F43" w:rsidP="003152DD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rashodi</w:t>
      </w:r>
      <w:r w:rsidR="003152DD" w:rsidRPr="009C6F43">
        <w:rPr>
          <w:rFonts w:ascii="Times New Roman" w:hAnsi="Times New Roman" w:cs="Times New Roman"/>
        </w:rPr>
        <w:t xml:space="preserve"> te primici i izdaci po ekonomskoj klasifikaciji utvrđeni u Računu prihoda i rashoda ostvareni su u 2020.</w:t>
      </w:r>
      <w:r>
        <w:rPr>
          <w:rFonts w:ascii="Times New Roman" w:hAnsi="Times New Roman" w:cs="Times New Roman"/>
        </w:rPr>
        <w:t xml:space="preserve"> </w:t>
      </w:r>
      <w:r w:rsidR="003152DD" w:rsidRPr="009C6F43">
        <w:rPr>
          <w:rFonts w:ascii="Times New Roman" w:hAnsi="Times New Roman" w:cs="Times New Roman"/>
        </w:rPr>
        <w:t>godini kako slijedi:</w:t>
      </w:r>
    </w:p>
    <w:p w:rsidR="00F65B77" w:rsidRPr="009C6F43" w:rsidRDefault="00F65B77" w:rsidP="003152DD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F65B77" w:rsidRPr="009C6F43" w:rsidRDefault="00F65B77" w:rsidP="003152DD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75"/>
        <w:gridCol w:w="1418"/>
        <w:gridCol w:w="1417"/>
        <w:gridCol w:w="1276"/>
        <w:gridCol w:w="992"/>
        <w:gridCol w:w="1134"/>
      </w:tblGrid>
      <w:tr w:rsidR="009C6F43" w:rsidRPr="009C6F43" w:rsidTr="009C6F43">
        <w:trPr>
          <w:trHeight w:val="254"/>
        </w:trPr>
        <w:tc>
          <w:tcPr>
            <w:tcW w:w="2553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8.496.475,06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19.281.460,00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14.851.786,00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667CBC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10.709.037,48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667CBC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126,04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667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72,</w:t>
            </w:r>
            <w:r w:rsidR="00667CBC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 Prihodi od poreza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4.277.243,38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5.153.000,00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3.901.926,00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3.715.469,36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86,87%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95,22%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611 Porez i prirez na dohodak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3.096.500,41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3.317.926,00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3.119.649,44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94,02%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6111 Porez i prirez na dohodak od nesamostalnog rada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3.096.500,41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3.396.750,60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109,70%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6117 Povrat poreza i prireza na dohodak po godišnjoj prijavi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-277.101,16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613 Porezi na imovinu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1.079.126,73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553.868,03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51,33%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103,92%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221.137,64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212.271,85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95,99%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6134 Povremeni porezi na imovinu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857.989,09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341.596,18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39,81%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614 Porezi na robu i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101.616,24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41.951,89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41,28%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82,26%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6142 Porez na promet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100.266,81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41.335,63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41,23%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6145 Porezi na korištenje dobara ili izvođenje aktivnosti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1.349,43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616,26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45,67%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1.212.743,88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9.032.300,00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7.592.200,00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667CBC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4.531.832,71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667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  <w:r w:rsidR="00667CBC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3,68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667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</w:t>
            </w:r>
            <w:r w:rsidR="00667CBC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1.194.483,00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8.861.400,00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7.344.200,00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585.618,38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48,30%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7,86%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238.550,00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166.297,38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69,71</w:t>
            </w:r>
            <w:r w:rsidR="00F65B77"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6332 Kapitalne pomoći proračunu iz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955.933,00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419.321,00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43,87%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634 Pomoći od izvanproračunskih korisnika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14.060,88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634,74%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99,17%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6341 Tekuće pomoći od izvanproračunskih korisnika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14.060,88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6342 Kapitalne pomoći od izvanproračunskih korisnika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8.640,00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205,71%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8.640,00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205,71%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638 Pomoći iz državnog proračuna temeljem prijenosa EU sredstava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3.848.324,33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2565,55%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3.848.324,33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1.255.267,74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2.018.160,00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1.376.160,00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953.290,73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75,94%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69,27%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13.018,18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2.064,94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15,86%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20,32%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219,05%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6414 Prihodi od zateznih kamata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13.016,29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2.060,80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15,83%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642 Prihodi od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1.242.249,56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951.225,79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76,57%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69,64%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6421 Naknade za koncesije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307.329,51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364.663,62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118,66%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6422 Prihodi od zakupa i iznajmljivanja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411.419,70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245.130,63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59,58%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6423 Naknada za korištenje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495.080,32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334.661,61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67,60%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6424 Naknade za ceste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6429 Ostali prihodi od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6.769,93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26,02%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1.625.643,31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1.850.500,00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1.442.099,78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88,71%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77,93%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651 Upravne i administrativne pristojbe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57.591,84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46.603,53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80,92%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108,38%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6511 Državne upravne i sudske pristojbe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1.359,42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759,14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55,84%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6512 Županijske, gradske i općinske pristojbe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56.232,42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5.447,49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9,69%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6514 Ostale pristojbe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40.396,90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652 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774.746,43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1.761.000,00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707.500,00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686.883,89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88,66%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97,09%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6522 Prihodi vodnog gospodarstva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16.129,79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10.435,13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64,69%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6526 Ostali nespomenuti prihodi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758.616,64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676.448,76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89,17%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653 Komunalni doprinosi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793.305,04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708.612,36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89,32%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64,42%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6531 Komunalni doprinosi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342.549,95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261.908,40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76,46%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6532 Komunalne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450.755,09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446.703,96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99,10%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115.576,75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64.994,90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56,24%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115.576,75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64.994,90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56,24%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115.576,75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64.994,90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56,24%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 Kazne, upravne mjere i ostali prihodi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13,50%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22,50%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681 Kazne i upravne mjere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13,50%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22,50%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6815 Kazne za prometne i ostale prekršaje u nadležnosti MUP-a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8,50%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6819 Ostale kazne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51,48%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36,75%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51,48%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36,75%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721 Prihodi od prodaje građevinskih objekata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51,48%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36,75%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7211 Stambeni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51,48%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6.880.764,85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7.917.072,00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6.723.172,00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6.163.080,32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89,57%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91,67%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1.894.911,02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2.039.000,00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1.836.681,13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96,93%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97,80%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1.610.560,94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1.564.057,70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97,11%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98,68%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1.565.823,97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1.513.275,67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96,64%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44.736,97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50.782,03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113,51%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29.137,70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15.951,57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54,75%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48,34%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29.137,70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15.951,57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54,75%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255.212,38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256.671,86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3132 Doprinosi za obvezno zdravstveno osiguranje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252.749,38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256.671,86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101,55%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3133 Doprinosi za obvezno osiguranje u slučaju nezaposlenosti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3.991.733,83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4.560.572,00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3.457.972,00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3.199.784,90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80,16%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92,53%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122.727,76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72.329,43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58,93%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48.421,26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21.856,50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45,14%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55.308,00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45.530,00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82,32%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15.022,50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3.158,93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21,03%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1.784,00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44,87%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884.860,33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752.298,28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85,02%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84,62%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112.942,51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85.601,50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75,79%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62.661,27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46.211,71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73,75%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397.320,60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360.285,60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90,68%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297.306,65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252.739,78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85,01%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9.529,00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4.479,69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47,01%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 Službena, radna i zaštitna odjeća i obuća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5.100,30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2.980,00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58,43%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2.636.222,67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3.307.072,00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2.145.372,00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2.087.322,43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97,29%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93.811,54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86.799,06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92,52%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1.479.199,98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845.706,36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57,17%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4.809,80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2.562,50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53,28%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670.097,99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767.591,23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114,55%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86.672,25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83.952,22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96,86%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130.509,87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116.686,29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89,41%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109.554,77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123.258,72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112,51%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61.566,47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60.766,05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347.923,07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287.834,76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82,73%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84,91%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77.925,95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63.235,04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81,15%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3.284,61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15.064,04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458,62%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209.774,96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91.307,15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43,53%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3.528,47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56.395,16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1598,29%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53.409,08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61.833,37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115,77%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114.571,99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65.212,57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56,92%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95,20%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38.273,62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3422 Kamate za primljene kredite i zajmove od kreditnih i ostalih financijskih institucija u javnom sekto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38.273,62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114.571,99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26.938,95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23,51%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94,52%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16.807,92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21.839,15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129,93%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70.014,97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5.099,80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7,28%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3434 Ostali nespomenuti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27.749,10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 Subvencije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424,91%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101,07%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424,91%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101,07%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 Subvencije trgovačkim društvima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424,91%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 Pomoći dane u inozemstvo 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9.840,00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328,00%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106,96%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 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9.840,00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328,00%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106,96%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3631 Tekuće 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9.840,00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328,00%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185.223,01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240.284,87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129,73%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82,43%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 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51.204,25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66.441,39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129,76%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99,17%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3711 Naknade građanima i kućanstvima u novcu - neposredno ili putem ustanova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48.204,25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54.441,39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112,94%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3714 Naknade građanima i kućanstvima u naravi - putem ustanova u javnom sektoru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134.018,76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156.500,00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173.843,48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129,72%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77,44%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120.531,28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160.300,00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132,99%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 Naknade građanima i kućanstvima u naravi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13.487,48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13.543,48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100,42%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944.100,00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634.406,91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97,65%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75,26%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 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449.700,00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774.100,00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414.406,91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92,15%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61,58%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 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449.700,00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414.406,91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92,15%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129,41%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3834 Ugovorene kazne i ostale naknade šteta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2.542.422,53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10.382.250,00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7.334.250,00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7.205.141,95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283,99%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98,44%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 Rashodi za nabavu ne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 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2.542.422,53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9.202.250,00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7.334.250,00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7.205.141,95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283,99%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98,44%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 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2.359.289,23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8.864.250,00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7.071.250,00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6.970.855,00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295,46%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98,58%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 Ceste, željeznice i ostali prometni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58.612,50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123.307,50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210,38%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 Ostali 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2.300.676,73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6.847.547,50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297,63%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98.725,10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156.539,00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158,56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85,54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5.968,75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96,35%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1.625,85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148.695,25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9145,69%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4227 Uređaji, strojevi i oprema za ostale namjene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69.679,25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8A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1.875,00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2,69</w:t>
            </w:r>
            <w:r w:rsidR="00F65B77"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75.408,20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77.747,95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97,18%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75.408,20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77.747,95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103,10%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426 Nematerijalna proizvedena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C6F43" w:rsidRPr="009C6F43" w:rsidTr="009C6F43">
        <w:trPr>
          <w:trHeight w:val="254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4262 Ulaganja u računalne programe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</w:tbl>
    <w:p w:rsidR="004973A4" w:rsidRPr="009C6F43" w:rsidRDefault="004973A4" w:rsidP="00BD7636">
      <w:pPr>
        <w:ind w:left="-426" w:right="-567"/>
        <w:jc w:val="both"/>
        <w:rPr>
          <w:rFonts w:ascii="Times New Roman" w:hAnsi="Times New Roman" w:cs="Times New Roman"/>
        </w:rPr>
      </w:pPr>
    </w:p>
    <w:p w:rsidR="00304A53" w:rsidRPr="009C6F43" w:rsidRDefault="00304A53" w:rsidP="00304A53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304A53" w:rsidRPr="009C6F43" w:rsidRDefault="00304A53" w:rsidP="00304A53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Članak 3.</w:t>
      </w:r>
    </w:p>
    <w:p w:rsidR="00304A53" w:rsidRPr="009C6F43" w:rsidRDefault="00304A53" w:rsidP="00304A53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Prihodi i rashodi prema izvorima financiranja:</w:t>
      </w:r>
    </w:p>
    <w:p w:rsidR="00F65B77" w:rsidRPr="009C6F43" w:rsidRDefault="00F65B77" w:rsidP="00304A53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418"/>
        <w:gridCol w:w="1417"/>
        <w:gridCol w:w="1276"/>
        <w:gridCol w:w="992"/>
        <w:gridCol w:w="1134"/>
      </w:tblGrid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8.498.616,53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19.284.460,00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14.854.786,00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10.710.139,98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126,02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8A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72,</w:t>
            </w:r>
            <w:r w:rsidR="008A2862"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4.544.430,65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5.959.100,00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4.463.532,00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3.828.110,95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84,24%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85,76%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4.544.430,65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5.959.100,00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4.463.532,00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3.828.110,95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84,24%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85,76%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460.378,38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365.060,00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292.560,00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287.629,25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62,48%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98,31%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271.545,24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157.194,18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57,89%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114,32%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188.833,14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235.060,00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155.060,00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130.435,07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69,07%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84,12%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851.479,78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2.275.000,00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1.221.000,00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826.122,79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97,02%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67,66%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4.1. PRIHODI - OSTALO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107.724,35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97,93%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450.755,09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446.703,96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99,10%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74,45%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4.3. PRIHODI - ODVOZ SMEĆA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1.942,32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4.338,59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223,37%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86,77%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342.549,95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261.908,40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76,46%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52,38%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4.5. PRIHODI-LUČKA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56.232,42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5.447,49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9,69%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90,79%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2.234.718,25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10.332.300,00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8.524.694,00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5.427.601,49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8A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242,</w:t>
            </w:r>
            <w:r w:rsidR="008A2862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8A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</w:t>
            </w:r>
            <w:r w:rsidR="008A2862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2.172.657,37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10.256.400,00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8.480.494,00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5.383.961,49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247,81%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63,49%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62.060,88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44.200,00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43.640,00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70,32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98,73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PRODAJE ILI ZAMJENE NEFINANCIJSKE IMOVINE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51,48%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36,75%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7.1. PRIHODI OD PRODAJE IMOVINE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1.102,50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51,48%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36,75%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405.468,00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339.573,00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83,75%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97,02%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8.2. NAMJENSKI - sredstva VODOVOD-naplata vode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405.468,00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339.573,00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83,75%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97,02%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14.057.422,00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13.368.222,27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141,87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:rsidR="00F65B77" w:rsidRPr="009C6F43" w:rsidRDefault="00F65B77" w:rsidP="008A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95,</w:t>
            </w:r>
            <w:r w:rsidR="008A2862"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5.333.109,88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6.097.972,00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5.636.372,00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5.104.611,16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95,72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8A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</w:t>
            </w:r>
            <w:r w:rsidR="008A2862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</w:t>
            </w: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5.333.109,88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6.097.972,00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5.636.372,00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5.104.611,16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83,92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8A2862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88,83</w:t>
            </w:r>
            <w:r w:rsidR="00F65B77"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351.011,66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386.900,00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331.600,00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294.562,08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83,92%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88,83%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118.877,32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116.000,00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132.600,00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133.106,78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111,97%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232.134,34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270.900,00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199.000,00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161.455,30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69,55%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81,13%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952.425,46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334.088,50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35,08%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102,80%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952.425,46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334.088,50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35,08%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102,80%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2.786.640,38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10.134.450,00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7.702.450,00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7.573.465,53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271,78%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98,33%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2.712.239,22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10.071.050,00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7.654.750,00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7.522.581,25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277,36%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98,27%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74.401,16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63.400,00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47.700,00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50.884,28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68,39%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106,68%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99,19%</w:t>
            </w:r>
          </w:p>
        </w:tc>
      </w:tr>
      <w:tr w:rsidR="00F65B77" w:rsidRPr="009C6F43" w:rsidTr="00197983">
        <w:trPr>
          <w:trHeight w:val="231"/>
        </w:trPr>
        <w:tc>
          <w:tcPr>
            <w:tcW w:w="2553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F65B77" w:rsidRPr="009C6F43" w:rsidRDefault="00F65B77" w:rsidP="00F6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C6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99,19%</w:t>
            </w:r>
          </w:p>
        </w:tc>
      </w:tr>
    </w:tbl>
    <w:p w:rsidR="00304A53" w:rsidRPr="009C6F43" w:rsidRDefault="00304A53">
      <w:pPr>
        <w:rPr>
          <w:rFonts w:ascii="Times New Roman" w:hAnsi="Times New Roman" w:cs="Times New Roman"/>
        </w:rPr>
      </w:pPr>
    </w:p>
    <w:p w:rsidR="00F65B77" w:rsidRPr="009C6F43" w:rsidRDefault="00F65B77" w:rsidP="00F65B77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Članak 4.</w:t>
      </w:r>
    </w:p>
    <w:p w:rsidR="00304A53" w:rsidRDefault="00F65B77" w:rsidP="00197983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Rashodi prema funkcijskoj klasifikaciji:</w:t>
      </w:r>
    </w:p>
    <w:p w:rsidR="00AE1312" w:rsidRPr="009C6F43" w:rsidRDefault="00AE1312" w:rsidP="00197983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75"/>
        <w:gridCol w:w="1418"/>
        <w:gridCol w:w="1417"/>
        <w:gridCol w:w="1276"/>
        <w:gridCol w:w="891"/>
        <w:gridCol w:w="1235"/>
      </w:tblGrid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</w:t>
            </w:r>
          </w:p>
        </w:tc>
        <w:tc>
          <w:tcPr>
            <w:tcW w:w="1418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</w:t>
            </w:r>
          </w:p>
        </w:tc>
        <w:tc>
          <w:tcPr>
            <w:tcW w:w="891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4/1</w:t>
            </w:r>
          </w:p>
        </w:tc>
        <w:tc>
          <w:tcPr>
            <w:tcW w:w="1235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4/3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1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35" w:type="dxa"/>
            <w:shd w:val="clear" w:color="000000" w:fill="969696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14.057.422,00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13.368.222,27</w:t>
            </w:r>
          </w:p>
        </w:tc>
        <w:tc>
          <w:tcPr>
            <w:tcW w:w="891" w:type="dxa"/>
            <w:shd w:val="clear" w:color="000000" w:fill="C0C0C0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141,87</w:t>
            </w:r>
            <w:r w:rsidR="002418F4"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35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B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</w:t>
            </w:r>
            <w:r w:rsidR="00B16FFD"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 Opće javne usluge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1.976.171,36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1.825.500,00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1.984.500,00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1.874.243,12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94,84%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94,44%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74.235,04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83,48%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86,32%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013 Opće usluge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1.887.245,41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1.759.500,00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1.898.500,00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1.800.008,08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95,38%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94,81%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 Javni red i sigurnost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249.100,00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479.100,00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409.100,00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289.573,60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116,25%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70,78%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032 Usluge protupožarne zaštite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105,19%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69,43%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035 Istraživanje i razvoj: Javni red i sigurnost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59.100,00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46.573,60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257,31%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78,80%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1.290.632,60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8.080.000,00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6.652.000,00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6.628.989,87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513,62%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99,65%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045 Promet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1.278.632,60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8.060.000,00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6.640.000,00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6.616.989,87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517,51%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99,65%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047 Ostale industrije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656.756,03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795.030,30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121,05%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101,93%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051 Gospodarenje otpadom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287.903,00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244.000,00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84,75%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125,13%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055 Istraživanje i razvoj: Zaštita okoliša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368.853,03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585.000,00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551.030,30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149,39%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94,19%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3.304.546,22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4.974.050,00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2.347.850,00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2.120.645,44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64,17%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90,32%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061 Razvoj stanovanja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1.913.164,43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2.674.800,00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1.451.600,00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1.353.376,56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70,74%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93,23%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062 Razvoj zajednice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795.844,98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325.565,19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40,91%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89,20%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064 Ulična rasvjeta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168.800,00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334.250,00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184.250,00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178.081,25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105,50%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96,65%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426.736,81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1.735.000,00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347.000,00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263.622,44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61,78%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75,97%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 Zdravstvo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85.648,80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139.400,00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122.268,27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142,76%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87,71%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072 Službe za vanjske pacijente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82.648,80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127.400,00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110.268,27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133,42%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86,55%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074 Službe javnog zdravstva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400,00%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533.575,86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677.372,00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461.372,00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386.433,34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72,42%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83,76%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081 Službe rekreacije i sporta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43,15%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51,22%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460.575,86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585.872,00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399.872,00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354.933,34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77,06%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88,76%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1.180.533,50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1.253.300,00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1.036.700,00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965.753,46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81,81</w:t>
            </w:r>
            <w:r w:rsidR="002418F4"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93,16</w:t>
            </w:r>
            <w:r w:rsidR="002418F4"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091 Predškolsko i osnovno obrazovanje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80,41</w:t>
            </w:r>
            <w:r w:rsidR="002418F4"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B16FFD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92,83</w:t>
            </w:r>
            <w:r w:rsidR="002418F4"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092 Srednjoškolsko  obrazovanje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123,68%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146.223,01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246.500,00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185.284,87</w:t>
            </w:r>
          </w:p>
        </w:tc>
        <w:tc>
          <w:tcPr>
            <w:tcW w:w="891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126,71%</w:t>
            </w:r>
          </w:p>
        </w:tc>
        <w:tc>
          <w:tcPr>
            <w:tcW w:w="1235" w:type="dxa"/>
            <w:shd w:val="clear" w:color="000000" w:fill="99CCFF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75,17%</w:t>
            </w:r>
          </w:p>
        </w:tc>
      </w:tr>
      <w:tr w:rsidR="002418F4" w:rsidRPr="00197983" w:rsidTr="00197983">
        <w:trPr>
          <w:trHeight w:val="253"/>
        </w:trPr>
        <w:tc>
          <w:tcPr>
            <w:tcW w:w="2553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146.223,01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246.500,00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185.284,87</w:t>
            </w:r>
          </w:p>
        </w:tc>
        <w:tc>
          <w:tcPr>
            <w:tcW w:w="891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126,71%</w:t>
            </w:r>
          </w:p>
        </w:tc>
        <w:tc>
          <w:tcPr>
            <w:tcW w:w="1235" w:type="dxa"/>
            <w:shd w:val="clear" w:color="000000" w:fill="33CCCC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75,17%</w:t>
            </w:r>
          </w:p>
        </w:tc>
      </w:tr>
    </w:tbl>
    <w:p w:rsidR="002418F4" w:rsidRPr="009C6F43" w:rsidRDefault="002418F4">
      <w:pPr>
        <w:rPr>
          <w:rFonts w:ascii="Times New Roman" w:hAnsi="Times New Roman" w:cs="Times New Roman"/>
        </w:rPr>
      </w:pPr>
    </w:p>
    <w:p w:rsidR="00197983" w:rsidRDefault="002418F4" w:rsidP="00197983">
      <w:pPr>
        <w:spacing w:after="0"/>
        <w:jc w:val="center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  <w:b/>
        </w:rPr>
        <w:t>Članak 5</w:t>
      </w:r>
      <w:r w:rsidR="00197983">
        <w:rPr>
          <w:rFonts w:ascii="Times New Roman" w:hAnsi="Times New Roman" w:cs="Times New Roman"/>
        </w:rPr>
        <w:t>.</w:t>
      </w:r>
    </w:p>
    <w:p w:rsidR="002418F4" w:rsidRPr="009C6F43" w:rsidRDefault="002418F4" w:rsidP="00197983">
      <w:pPr>
        <w:spacing w:after="0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Račun financiranja:</w:t>
      </w:r>
    </w:p>
    <w:tbl>
      <w:tblPr>
        <w:tblW w:w="101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276"/>
        <w:gridCol w:w="2187"/>
      </w:tblGrid>
      <w:tr w:rsidR="002418F4" w:rsidRPr="00197983" w:rsidTr="00197983">
        <w:trPr>
          <w:trHeight w:val="256"/>
        </w:trPr>
        <w:tc>
          <w:tcPr>
            <w:tcW w:w="382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Racun</w:t>
            </w:r>
            <w:proofErr w:type="spellEnd"/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/Opis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</w:t>
            </w:r>
          </w:p>
        </w:tc>
        <w:tc>
          <w:tcPr>
            <w:tcW w:w="2187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</w:t>
            </w:r>
          </w:p>
        </w:tc>
      </w:tr>
      <w:tr w:rsidR="002418F4" w:rsidRPr="00197983" w:rsidTr="00197983">
        <w:trPr>
          <w:trHeight w:val="256"/>
        </w:trPr>
        <w:tc>
          <w:tcPr>
            <w:tcW w:w="3828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87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</w:tr>
      <w:tr w:rsidR="002418F4" w:rsidRPr="00197983" w:rsidTr="00197983">
        <w:trPr>
          <w:trHeight w:val="25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</w:tr>
      <w:tr w:rsidR="002418F4" w:rsidRPr="00197983" w:rsidTr="00197983">
        <w:trPr>
          <w:trHeight w:val="25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 Primici od zaduživanja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</w:tr>
      <w:tr w:rsidR="002418F4" w:rsidRPr="00197983" w:rsidTr="00197983">
        <w:trPr>
          <w:trHeight w:val="25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</w:tr>
      <w:tr w:rsidR="002418F4" w:rsidRPr="00197983" w:rsidTr="00197983">
        <w:trPr>
          <w:trHeight w:val="25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3.548.154,89</w:t>
            </w:r>
          </w:p>
        </w:tc>
      </w:tr>
      <w:tr w:rsidR="002418F4" w:rsidRPr="00197983" w:rsidTr="00197983">
        <w:trPr>
          <w:trHeight w:val="256"/>
        </w:trPr>
        <w:tc>
          <w:tcPr>
            <w:tcW w:w="3828" w:type="dxa"/>
            <w:shd w:val="clear" w:color="000000" w:fill="808080"/>
            <w:noWrap/>
            <w:vAlign w:val="bottom"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000000" w:fill="808080"/>
            <w:noWrap/>
            <w:vAlign w:val="bottom"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000000" w:fill="808080"/>
            <w:noWrap/>
            <w:vAlign w:val="bottom"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000000" w:fill="808080"/>
            <w:noWrap/>
            <w:vAlign w:val="bottom"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2187" w:type="dxa"/>
            <w:shd w:val="clear" w:color="000000" w:fill="808080"/>
            <w:noWrap/>
            <w:vAlign w:val="bottom"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</w:tbl>
    <w:p w:rsidR="00AE1312" w:rsidRDefault="00AE1312" w:rsidP="00197983">
      <w:pPr>
        <w:rPr>
          <w:rFonts w:ascii="Times New Roman" w:hAnsi="Times New Roman" w:cs="Times New Roman"/>
        </w:rPr>
      </w:pPr>
    </w:p>
    <w:p w:rsidR="002418F4" w:rsidRPr="009C6F43" w:rsidRDefault="002418F4" w:rsidP="00AE1312">
      <w:pPr>
        <w:spacing w:after="0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Račun financiranja prema izvorima: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276"/>
        <w:gridCol w:w="2268"/>
      </w:tblGrid>
      <w:tr w:rsidR="002418F4" w:rsidRPr="00197983" w:rsidTr="00197983">
        <w:trPr>
          <w:trHeight w:val="255"/>
        </w:trPr>
        <w:tc>
          <w:tcPr>
            <w:tcW w:w="382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2020.</w:t>
            </w:r>
          </w:p>
        </w:tc>
        <w:tc>
          <w:tcPr>
            <w:tcW w:w="226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2020.</w:t>
            </w:r>
          </w:p>
        </w:tc>
      </w:tr>
      <w:tr w:rsidR="002418F4" w:rsidRPr="00197983" w:rsidTr="00197983">
        <w:trPr>
          <w:trHeight w:val="255"/>
        </w:trPr>
        <w:tc>
          <w:tcPr>
            <w:tcW w:w="382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68" w:type="dxa"/>
            <w:shd w:val="clear" w:color="000000" w:fill="C0C0C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2418F4" w:rsidRPr="00197983" w:rsidTr="00197983">
        <w:trPr>
          <w:trHeight w:val="255"/>
        </w:trPr>
        <w:tc>
          <w:tcPr>
            <w:tcW w:w="3828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UKUPNI PRIMICI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shd w:val="clear" w:color="000000" w:fill="80808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3.548.154,89</w:t>
            </w:r>
          </w:p>
        </w:tc>
      </w:tr>
      <w:tr w:rsidR="002418F4" w:rsidRPr="00197983" w:rsidTr="00197983">
        <w:trPr>
          <w:trHeight w:val="255"/>
        </w:trPr>
        <w:tc>
          <w:tcPr>
            <w:tcW w:w="3828" w:type="dxa"/>
            <w:shd w:val="clear" w:color="000000" w:fill="FFFF0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 NAMJENSKI PRIMICI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</w:tr>
      <w:tr w:rsidR="002418F4" w:rsidRPr="00197983" w:rsidTr="00197983">
        <w:trPr>
          <w:trHeight w:val="255"/>
        </w:trPr>
        <w:tc>
          <w:tcPr>
            <w:tcW w:w="3828" w:type="dxa"/>
            <w:shd w:val="clear" w:color="000000" w:fill="FFFF99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8.1. NAMJENSKI OSTALO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shd w:val="clear" w:color="000000" w:fill="FFFF99"/>
            <w:noWrap/>
            <w:vAlign w:val="bottom"/>
            <w:hideMark/>
          </w:tcPr>
          <w:p w:rsidR="002418F4" w:rsidRPr="00197983" w:rsidRDefault="002418F4" w:rsidP="0024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3.548.154,89</w:t>
            </w:r>
          </w:p>
        </w:tc>
      </w:tr>
    </w:tbl>
    <w:p w:rsidR="002418F4" w:rsidRPr="009C6F43" w:rsidRDefault="002418F4" w:rsidP="002418F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lastRenderedPageBreak/>
        <w:t>POSEBNI DIO</w:t>
      </w:r>
    </w:p>
    <w:p w:rsidR="002418F4" w:rsidRPr="009C6F43" w:rsidRDefault="002418F4" w:rsidP="002418F4">
      <w:pPr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Članak 6.</w:t>
      </w:r>
    </w:p>
    <w:p w:rsidR="009B6A9D" w:rsidRDefault="009B6A9D" w:rsidP="009B6A9D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Izvršenje po organizacijskoj klasifikaciji: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2976"/>
        <w:gridCol w:w="1418"/>
        <w:gridCol w:w="1417"/>
        <w:gridCol w:w="1276"/>
        <w:gridCol w:w="1134"/>
      </w:tblGrid>
      <w:tr w:rsidR="009B6A9D" w:rsidRPr="00197983" w:rsidTr="001D4394">
        <w:trPr>
          <w:trHeight w:val="255"/>
        </w:trPr>
        <w:tc>
          <w:tcPr>
            <w:tcW w:w="1986" w:type="dxa"/>
            <w:gridSpan w:val="2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RGP</w:t>
            </w:r>
          </w:p>
        </w:tc>
        <w:tc>
          <w:tcPr>
            <w:tcW w:w="2976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418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</w:t>
            </w:r>
          </w:p>
        </w:tc>
        <w:tc>
          <w:tcPr>
            <w:tcW w:w="1134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9B6A9D" w:rsidRPr="00197983" w:rsidTr="001D4394">
        <w:trPr>
          <w:trHeight w:val="255"/>
        </w:trPr>
        <w:tc>
          <w:tcPr>
            <w:tcW w:w="1986" w:type="dxa"/>
            <w:gridSpan w:val="2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76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shd w:val="clear" w:color="000000" w:fill="969696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9B6A9D" w:rsidRPr="00197983" w:rsidTr="001D4394">
        <w:trPr>
          <w:trHeight w:val="255"/>
        </w:trPr>
        <w:tc>
          <w:tcPr>
            <w:tcW w:w="1986" w:type="dxa"/>
            <w:gridSpan w:val="2"/>
            <w:shd w:val="clear" w:color="000000" w:fill="C0C0C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76" w:type="dxa"/>
            <w:shd w:val="clear" w:color="000000" w:fill="C0C0C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14.057.422,00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13.368.222,27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95,1</w:t>
            </w:r>
            <w:r w:rsidR="009B6A9D"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2976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PREDSTAVNIČKA, IZVRŠNA I UPRAVNA TIJELA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16.837.150,00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12.838.850,00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12.217.905,16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95,16%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29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16.771.150,00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12.752.850,00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12.143.670,12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95,22%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00102</w:t>
            </w:r>
          </w:p>
        </w:tc>
        <w:tc>
          <w:tcPr>
            <w:tcW w:w="29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74.235,04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86,32%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2976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KORISNICI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1.462.172,00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1.218.572,00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1.150.317,11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94,40</w:t>
            </w:r>
            <w:r w:rsidR="009B6A9D"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00201</w:t>
            </w:r>
          </w:p>
        </w:tc>
        <w:tc>
          <w:tcPr>
            <w:tcW w:w="29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DJEČJI VRTIĆ PUČIŠĆA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92,83</w:t>
            </w:r>
            <w:r w:rsidR="009B6A9D"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29902</w:t>
            </w:r>
          </w:p>
        </w:tc>
        <w:tc>
          <w:tcPr>
            <w:tcW w:w="2976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DJEČJI VRTIĆ PUČIŠĆA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9B6A9D" w:rsidRPr="00197983" w:rsidRDefault="00B16FF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9B6A9D" w:rsidRPr="00197983" w:rsidRDefault="00832E1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92,83</w:t>
            </w:r>
            <w:r w:rsidR="009B6A9D"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00202</w:t>
            </w:r>
          </w:p>
        </w:tc>
        <w:tc>
          <w:tcPr>
            <w:tcW w:w="29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NARODNA KNJIŽNICA HRVATSKI SKUP PUČIŠĆA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228.872,00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231.563,65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101,18%</w:t>
            </w:r>
          </w:p>
        </w:tc>
      </w:tr>
      <w:tr w:rsidR="009B6A9D" w:rsidRPr="00197983" w:rsidTr="001D4394">
        <w:trPr>
          <w:trHeight w:val="255"/>
        </w:trPr>
        <w:tc>
          <w:tcPr>
            <w:tcW w:w="1135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29919</w:t>
            </w:r>
          </w:p>
        </w:tc>
        <w:tc>
          <w:tcPr>
            <w:tcW w:w="2976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NARODNA KNJIŽNICA HRVATSKI SKUP PUČIŠĆA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228.872,00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231.563,65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9B6A9D" w:rsidRPr="00197983" w:rsidRDefault="009B6A9D" w:rsidP="009B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101,18%</w:t>
            </w:r>
          </w:p>
        </w:tc>
      </w:tr>
    </w:tbl>
    <w:p w:rsidR="002418F4" w:rsidRPr="009C6F43" w:rsidRDefault="002418F4" w:rsidP="009B6A9D">
      <w:pPr>
        <w:jc w:val="both"/>
        <w:rPr>
          <w:rFonts w:ascii="Times New Roman" w:hAnsi="Times New Roman" w:cs="Times New Roman"/>
        </w:rPr>
      </w:pPr>
    </w:p>
    <w:p w:rsidR="009B6A9D" w:rsidRPr="009C6F43" w:rsidRDefault="009B6A9D" w:rsidP="009B6A9D">
      <w:pPr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Članak 7.</w:t>
      </w:r>
    </w:p>
    <w:p w:rsidR="00EF410B" w:rsidRPr="009C6F43" w:rsidRDefault="00EF410B" w:rsidP="00EF410B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Izvršenje po programskoj klasifikaciji: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348"/>
        <w:gridCol w:w="1560"/>
        <w:gridCol w:w="1417"/>
        <w:gridCol w:w="568"/>
        <w:gridCol w:w="424"/>
        <w:gridCol w:w="994"/>
        <w:gridCol w:w="1417"/>
        <w:gridCol w:w="1276"/>
        <w:gridCol w:w="1134"/>
      </w:tblGrid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418" w:type="dxa"/>
            <w:gridSpan w:val="2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418" w:type="dxa"/>
            <w:gridSpan w:val="2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3893" w:type="dxa"/>
            <w:gridSpan w:val="4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418" w:type="dxa"/>
            <w:gridSpan w:val="2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2020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2020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</w:t>
            </w:r>
          </w:p>
        </w:tc>
        <w:tc>
          <w:tcPr>
            <w:tcW w:w="1134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197983" w:rsidRPr="00197983" w:rsidTr="001D4394">
        <w:trPr>
          <w:gridAfter w:val="4"/>
          <w:wAfter w:w="4821" w:type="dxa"/>
          <w:trHeight w:val="255"/>
        </w:trPr>
        <w:tc>
          <w:tcPr>
            <w:tcW w:w="1417" w:type="dxa"/>
            <w:gridSpan w:val="2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shd w:val="clear" w:color="000000" w:fill="969696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0C0C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418" w:type="dxa"/>
            <w:gridSpan w:val="2"/>
            <w:shd w:val="clear" w:color="000000" w:fill="C0C0C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14.057.422,00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197983" w:rsidRPr="00197983" w:rsidRDefault="00197983" w:rsidP="00D5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13.368.222,27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197983" w:rsidRPr="00197983" w:rsidRDefault="00197983" w:rsidP="00D5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95,10%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001 PREDSTAVNIČKA, IZVRŠNA I UPRAVNA TIJELA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16.837.150,00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12.838.850,00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12.217.905,16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95,16%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00101 JEDINSTVENI UPRAVNI ODJEL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16.771.150,00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12.752.850,00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12.143.670,12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95,22%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4.904.100,00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4.578.500,00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4.092.398,59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89,38%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4.904.100,00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4.578.500,00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4.092.398,59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89,38%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132.600,00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133.106,78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132.600,00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133.106,78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334.088,50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102,80%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334.088,50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102,80%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10.071.050,00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7.654.750,00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7.522.581,25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98,27%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10.071.050,00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7.654.750,00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7.522.581,25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98,27%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99,19%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99,19%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1001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KOMUNALNA INFRASTRUKTURA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12.499.050,00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8.637.850,00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8.454.200,43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97,87%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A100101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ODRŽAVANJE KOMUNALNE INFRASTRUKTURE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2.224.800,00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1.376.600,00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1.296.376,56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94,17%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853.000,00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537.122,50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86,63%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853.000,00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537.122,50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86,63%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282.490,61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80,48%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153.647,27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128.843,34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254.631,89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94,66%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65.325,00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189.306,89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31.545,56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99,83%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31.545,56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99,83%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31.545,56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99,83%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31.545,56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334.088,50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102,80%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334.088,50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102,80%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43.737,50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67,29%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43.737,50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290.351,00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111,67%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282.601,00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964.800,00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393.620,00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98,41%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964.800,00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393.620,00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98,41%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964.800,00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393.620,00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393.620,00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IZGRADNJA OBJEKATA I UREĐAJA KOMUNALNE INFRASTRUKTURE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1.824.250,00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456.250,00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379.638,75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83,21%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704.250,00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394.250,00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318.143,75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80,70%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704.250,00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394.250,00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318.143,75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80,70%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394.250,00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318.143,75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80,70%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61.812,50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256.331,25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99,19%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99,19%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Prometnica od državne ceste D113 do Pretovarne stanice Brač (brdo Košer)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8.060.000,00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6.640.000,00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6.616.989,87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99,65%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38.273,62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95,68%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38.273,62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95,68%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38.273,62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38.273,62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7.800.000,00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6.600.000,00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6.578.716,25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99,68%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7.800.000,00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6.600.000,00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6.578.716,25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99,68%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6.578.716,25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99,68%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6.578.716,25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T100101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Ugradnja bežičnog interneta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148.695,25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148.695,25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99,13%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148.695,25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99,13%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148.695,25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148.695,25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T100102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Tekući projekt: Uređenje obalnog pojasa Treće lučice u </w:t>
            </w:r>
            <w:proofErr w:type="spellStart"/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83,33%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83,33%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83,33%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83,33%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1002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ZAŠTITA OKOLIŠA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575.030,30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94,27%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A100201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ODVOZ OTPADA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551.030,30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551.030,30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98,40%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551.030,30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98,40%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507.841,39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99,58%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504.841,39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43.188,91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86,38%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43.188,91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A100202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GOSPODARENJE OTPADOM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T100201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NABAVA KONTEJNERA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1003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KAPITALNE SUBVENCIJE I DONACIJE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101,07%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A100302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SUBVENCIJA PRIJEVOZA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101,07%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101,07%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101,07%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101,07%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176.869,94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1004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ZAŠTITA I SPAŠAVANJE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479.100,00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409.100,00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289.573,60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70,78%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A100401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VATROGASTVO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69,43%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69,43%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69,43%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69,43%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A100402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ZAŠTITA I SPAŠAVANJE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46.573,60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78,80%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59.100,00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46.573,60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78,80%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59.100,00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46.573,60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78,80%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31.023,60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86,18%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31.023,60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15.550,00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67,32%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15.550,00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KULTURI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354.500,00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171.000,00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123.369,69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72,15%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A100502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OČUVANJE KULTURNE BAŠTINE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T100501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KULTURNE MANIFESTACIJE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171.000,00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123.369,69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72,15%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123.369,69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72,15%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123.369,69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72,15%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59.632,25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99,39%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44.042,32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15.589,93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63.737,44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57,42%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63.737,44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ZDRAVSTVU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139.400,00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122.268,27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87,71%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A100601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ZDRAVSTVA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139.400,00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122.268,27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87,71%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139.400,00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122.268,27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87,71%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139.400,00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122.268,27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87,71%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76.648,80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99,54%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76.648,80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 - putem ustanova u javnom sektoru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33.619,47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66,71%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33.619,47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SPORTSKE AKTIVNOSTI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51,22%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A100701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SPORTSKIH AKTIVNOSTI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51,22%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51,22%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51,22%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51,22%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1008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SOCIJALNA SKRB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246.500,00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185.284,87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75,17%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A100801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NOVČANE POMOĆI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246.500,00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185.284,87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75,17%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164.784,87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72,91%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164.784,87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72,91%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54.441,39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98,98%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 - neposredno ili putem ustanova izvan javnog sektora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54.441,39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106.343,48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63,68%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13.543,48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195,24%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1009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TURIZAM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23,08%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A100902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LOKALNA AKCIJSKA GRUPA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A100903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Turističke zajednice Pučišća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1011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INVESTICIJSKO UREĐENJE I OPREMANJE ZGRADA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106.564,94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78,94%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A101101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INVESTICIJSKO UREĐENJE I OPREMANJE ZGRADA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106.564,94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78,94%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80.158,94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94,30%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80.158,94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94,30%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80.158,94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94,30%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80.158,94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26.406,00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52,81%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26.406,00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52,81%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26.406,00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52,81%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1012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ADMINISTRACIJA I UPRAVLJANJE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1.929.500,00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2.068.500,00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2.020.008,08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97,66%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A101201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ADMINISTRACIJA I UPRAVLJANJE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1.929.500,00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2.068.500,00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2.020.008,08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97,66%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1.840.500,00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1.967.500,00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1.918.446,86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97,51%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1.840.500,00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1.967.500,00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1.918.446,86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97,51%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841.275,59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790.493,56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50.782,03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62,50%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6.875,00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138.810,44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99,15%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138.810,44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41.102,50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83,88%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21.796,50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239.178,65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95,29%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57.173,64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179.473,01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319.645,78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90,81%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42.796,17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47.932,03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2.562,50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58.009,87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100.373,44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15.677,50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52.294,27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82.678,52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76,20%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13.654,04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3293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46.392,83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13.206,25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9.425,40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22.911,63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91,65%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17.811,83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5.099,80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129,41%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Ugovorene kazne i ostale naknade šteta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5.968,75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99,48%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5.968,75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101.561,22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100,56%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101.561,22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100,56%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59,60%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98.581,22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102,69%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98.581,22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1014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Srednjoškolsko obrazovanje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A101401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Srednjoškolsko obrazovanje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00102 OPĆINSKO VIJEĆE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74.235,04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86,32%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74.235,04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86,32%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74.235,04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86,32%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2001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IZVRŠNA TIJELA, POLITIČKE STRANKE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74.235,04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86,32%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A200101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REDOVNA AKTIVNOST VIJEĆA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63.235,04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84,31%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63.235,04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84,31%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63.235,04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84,31%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63.235,04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84,31%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63.235,04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A200102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 POLITIČKE STRANKE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002 PRORAČUNSKI KORISNICI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1.462.172,00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1.218.572,00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1.150.317,11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94,40%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00201 DJEČJI VRTIĆ PUČIŠĆA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92,83%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757.414,83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95,63%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757.414,83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95,63%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259.900,00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148.110,92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80,06%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259.900,00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148.110,92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80,06%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12.700,00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13.227,71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104,16%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12.700,00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13.227,71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104,16%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PROR. KORISNIK 29902 DJEČIJI VRTIĆ PUČIŠĆA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92,83%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1013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PREDŠKOLSKO OBRAZOVANJE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92,83%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A101301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DJEČJI VRTIĆ PUČIŠĆA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989.700,00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918.753,46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92,83%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757.414,83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95,63%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757.414,83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95,63%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614.475,66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97,54%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614.475,66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8.076,57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8.076,57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101.388,46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98,44%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101.388,46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27.424,00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91,41%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27.424,00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6.050,14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86,43%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6.050,14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259.900,00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148.110,92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80,06%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259.900,00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148.110,92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80,06%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3.802,93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67,91%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3.158,93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97.528,27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78,02%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22.203,55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46.211,71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27.165,32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1.947,69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39.921,03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82,48%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7.299,92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2.334,83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7.011,08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7.303,42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8.471,78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65,20%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2.701,69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108,07%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2.701,69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12.700,00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13.227,71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104,16%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12.700,00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13.227,71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104,16%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3.387,71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3.387,71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pomoći unutar općeg proračuna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00202 NARODNA KNJIŽNICA HRVATSKI SKUP PUČIŠĆA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228.872,00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231.563,65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101,18%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167.872,00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179.872,00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180.562,70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167.872,00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179.872,00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180.562,70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13.344,38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95,32%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13.344,38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95,32%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37.656,57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107,59%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37.656,57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107,59%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PROR. KORISNIK 29919 NARODNA KNJIŽNICA HRVATSKI SKUP PUČIŠĆA</w:t>
            </w:r>
          </w:p>
        </w:tc>
        <w:tc>
          <w:tcPr>
            <w:tcW w:w="1418" w:type="dxa"/>
            <w:gridSpan w:val="2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228.872,00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231.563,65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101,18%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3893" w:type="dxa"/>
            <w:gridSpan w:val="4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KULTURI</w:t>
            </w:r>
          </w:p>
        </w:tc>
        <w:tc>
          <w:tcPr>
            <w:tcW w:w="1418" w:type="dxa"/>
            <w:gridSpan w:val="2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228.872,00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231.563,65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101,18%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A100501</w:t>
            </w:r>
          </w:p>
        </w:tc>
        <w:tc>
          <w:tcPr>
            <w:tcW w:w="3893" w:type="dxa"/>
            <w:gridSpan w:val="4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NARODNA KNJIŽNICA</w:t>
            </w:r>
          </w:p>
        </w:tc>
        <w:tc>
          <w:tcPr>
            <w:tcW w:w="1418" w:type="dxa"/>
            <w:gridSpan w:val="2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228.872,00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231.563,65</w:t>
            </w:r>
          </w:p>
        </w:tc>
        <w:tc>
          <w:tcPr>
            <w:tcW w:w="1134" w:type="dxa"/>
            <w:shd w:val="clear" w:color="000000" w:fill="FFFF99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101,18%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167.872,00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179.872,00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180.562,70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167.872,00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179.872,00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180.562,70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100,38%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108.306,45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108,31%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108.306,45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50,00%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16.472,96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96,90%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16.472,96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13.872,00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14.691,91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92,56%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5.157,41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6.875,00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40.091,38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89,09%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40.091,38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13.344,38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95,32%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13.344,38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95,32%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6.224,31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88,92%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6.224,31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5.794,44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96,57%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5.794,44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1.325,63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132,56%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1.325,63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37.656,57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107,59%</w:t>
            </w:r>
          </w:p>
        </w:tc>
      </w:tr>
      <w:tr w:rsidR="00197983" w:rsidRPr="00197983" w:rsidTr="001D4394">
        <w:trPr>
          <w:trHeight w:val="255"/>
        </w:trPr>
        <w:tc>
          <w:tcPr>
            <w:tcW w:w="4962" w:type="dxa"/>
            <w:gridSpan w:val="5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418" w:type="dxa"/>
            <w:gridSpan w:val="2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37.656,57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107,59%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37.656,57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107,59%</w:t>
            </w:r>
          </w:p>
        </w:tc>
      </w:tr>
      <w:tr w:rsidR="00197983" w:rsidRPr="00197983" w:rsidTr="001D4394">
        <w:trPr>
          <w:trHeight w:val="255"/>
        </w:trPr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893" w:type="dxa"/>
            <w:gridSpan w:val="4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79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37.656,57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7983" w:rsidRPr="00197983" w:rsidRDefault="00197983" w:rsidP="00EF4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B228F8" w:rsidRPr="009C6F43" w:rsidRDefault="00B228F8" w:rsidP="00B228F8">
      <w:pPr>
        <w:rPr>
          <w:rFonts w:ascii="Times New Roman" w:hAnsi="Times New Roman" w:cs="Times New Roman"/>
        </w:rPr>
      </w:pPr>
    </w:p>
    <w:p w:rsidR="00B228F8" w:rsidRPr="009C6F43" w:rsidRDefault="00B228F8" w:rsidP="00B228F8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  <w:r w:rsidRPr="009C6F43">
        <w:rPr>
          <w:rFonts w:ascii="Times New Roman" w:hAnsi="Times New Roman" w:cs="Times New Roman"/>
          <w:b/>
        </w:rPr>
        <w:t>Članak 8.</w:t>
      </w:r>
    </w:p>
    <w:p w:rsidR="00D8618A" w:rsidRDefault="00B228F8" w:rsidP="00D8618A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Godišnji izvještaj o izvršenju proračuna Općine Pučišća za 2020.</w:t>
      </w:r>
      <w:r w:rsidR="00197983">
        <w:rPr>
          <w:rFonts w:ascii="Times New Roman" w:hAnsi="Times New Roman" w:cs="Times New Roman"/>
        </w:rPr>
        <w:t xml:space="preserve"> </w:t>
      </w:r>
      <w:r w:rsidRPr="009C6F43">
        <w:rPr>
          <w:rFonts w:ascii="Times New Roman" w:hAnsi="Times New Roman" w:cs="Times New Roman"/>
        </w:rPr>
        <w:t>godinu bit će objavljen u „Službenom glasniku Općine Pučišća“.</w:t>
      </w:r>
    </w:p>
    <w:p w:rsidR="00D8618A" w:rsidRDefault="00D8618A" w:rsidP="00D8618A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D8618A" w:rsidRPr="00D8618A" w:rsidRDefault="00D8618A" w:rsidP="00D8618A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Pr="00D8618A">
        <w:rPr>
          <w:rFonts w:ascii="Times New Roman" w:hAnsi="Times New Roman" w:cs="Times New Roman"/>
        </w:rPr>
        <w:t>400-06/21-01/04</w:t>
      </w:r>
    </w:p>
    <w:p w:rsidR="00D8618A" w:rsidRDefault="00D8618A" w:rsidP="00D8618A">
      <w:pPr>
        <w:spacing w:after="0"/>
        <w:ind w:left="-426" w:right="-567"/>
        <w:jc w:val="both"/>
        <w:rPr>
          <w:rFonts w:ascii="Times New Roman" w:hAnsi="Times New Roman" w:cs="Times New Roman"/>
        </w:rPr>
      </w:pPr>
      <w:proofErr w:type="spellStart"/>
      <w:r w:rsidRPr="00D8618A">
        <w:rPr>
          <w:rFonts w:ascii="Times New Roman" w:hAnsi="Times New Roman" w:cs="Times New Roman"/>
        </w:rPr>
        <w:t>Ur.broj</w:t>
      </w:r>
      <w:proofErr w:type="spellEnd"/>
      <w:r w:rsidRPr="00D8618A">
        <w:rPr>
          <w:rFonts w:ascii="Times New Roman" w:hAnsi="Times New Roman" w:cs="Times New Roman"/>
        </w:rPr>
        <w:t>: 2104/06-02-21-01</w:t>
      </w:r>
    </w:p>
    <w:p w:rsidR="00B228F8" w:rsidRPr="009C6F43" w:rsidRDefault="00C24E7B" w:rsidP="00B228F8">
      <w:pPr>
        <w:spacing w:after="0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228F8" w:rsidRPr="009C6F43">
        <w:rPr>
          <w:rFonts w:ascii="Times New Roman" w:hAnsi="Times New Roman" w:cs="Times New Roman"/>
        </w:rPr>
        <w:t>učišća</w:t>
      </w:r>
      <w:r>
        <w:rPr>
          <w:rFonts w:ascii="Times New Roman" w:hAnsi="Times New Roman" w:cs="Times New Roman"/>
        </w:rPr>
        <w:t>,</w:t>
      </w:r>
      <w:r w:rsidR="00D8618A">
        <w:rPr>
          <w:rFonts w:ascii="Times New Roman" w:hAnsi="Times New Roman" w:cs="Times New Roman"/>
        </w:rPr>
        <w:t xml:space="preserve"> 13. travnja 2021. godine</w:t>
      </w:r>
      <w:r>
        <w:rPr>
          <w:rFonts w:ascii="Times New Roman" w:hAnsi="Times New Roman" w:cs="Times New Roman"/>
        </w:rPr>
        <w:t xml:space="preserve"> </w:t>
      </w:r>
      <w:r w:rsidR="00B228F8" w:rsidRPr="009C6F43">
        <w:rPr>
          <w:rFonts w:ascii="Times New Roman" w:hAnsi="Times New Roman" w:cs="Times New Roman"/>
        </w:rPr>
        <w:tab/>
      </w:r>
      <w:r w:rsidR="00B228F8" w:rsidRPr="009C6F43">
        <w:rPr>
          <w:rFonts w:ascii="Times New Roman" w:hAnsi="Times New Roman" w:cs="Times New Roman"/>
        </w:rPr>
        <w:tab/>
      </w:r>
      <w:r w:rsidR="00B228F8" w:rsidRPr="009C6F43">
        <w:rPr>
          <w:rFonts w:ascii="Times New Roman" w:hAnsi="Times New Roman" w:cs="Times New Roman"/>
        </w:rPr>
        <w:tab/>
      </w:r>
      <w:r w:rsidR="00B228F8" w:rsidRPr="009C6F43">
        <w:rPr>
          <w:rFonts w:ascii="Times New Roman" w:hAnsi="Times New Roman" w:cs="Times New Roman"/>
        </w:rPr>
        <w:tab/>
      </w:r>
    </w:p>
    <w:p w:rsidR="00B228F8" w:rsidRPr="009C6F43" w:rsidRDefault="00B228F8" w:rsidP="00B228F8">
      <w:pPr>
        <w:spacing w:after="0"/>
        <w:ind w:left="-426" w:right="-567"/>
        <w:jc w:val="right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Predsjednik Općinskog vijeća</w:t>
      </w:r>
    </w:p>
    <w:p w:rsidR="00B228F8" w:rsidRPr="009C6F43" w:rsidRDefault="00B228F8" w:rsidP="00B228F8">
      <w:pPr>
        <w:spacing w:after="0"/>
        <w:ind w:left="-426" w:right="-567"/>
        <w:jc w:val="right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Općine Pučišća</w:t>
      </w:r>
    </w:p>
    <w:p w:rsidR="00B228F8" w:rsidRPr="009C6F43" w:rsidRDefault="00B228F8" w:rsidP="00B228F8">
      <w:pPr>
        <w:spacing w:after="0"/>
        <w:ind w:left="-426" w:right="-567"/>
        <w:jc w:val="right"/>
        <w:rPr>
          <w:rFonts w:ascii="Times New Roman" w:hAnsi="Times New Roman" w:cs="Times New Roman"/>
        </w:rPr>
      </w:pPr>
      <w:r w:rsidRPr="009C6F43">
        <w:rPr>
          <w:rFonts w:ascii="Times New Roman" w:hAnsi="Times New Roman" w:cs="Times New Roman"/>
        </w:rPr>
        <w:t>Stjepan Kusanović</w:t>
      </w:r>
      <w:r w:rsidR="00AE25A7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B228F8" w:rsidRPr="009C6F43" w:rsidRDefault="00B228F8" w:rsidP="00B228F8">
      <w:pPr>
        <w:spacing w:after="0"/>
        <w:ind w:left="-426" w:right="-567"/>
        <w:jc w:val="both"/>
        <w:rPr>
          <w:rFonts w:ascii="Times New Roman" w:hAnsi="Times New Roman" w:cs="Times New Roman"/>
          <w:b/>
        </w:rPr>
      </w:pPr>
    </w:p>
    <w:p w:rsidR="009B6A9D" w:rsidRPr="009C6F43" w:rsidRDefault="009B6A9D" w:rsidP="00B228F8">
      <w:pPr>
        <w:jc w:val="center"/>
        <w:rPr>
          <w:rFonts w:ascii="Times New Roman" w:hAnsi="Times New Roman" w:cs="Times New Roman"/>
          <w:b/>
        </w:rPr>
      </w:pPr>
    </w:p>
    <w:sectPr w:rsidR="009B6A9D" w:rsidRPr="009C6F43" w:rsidSect="009C6F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772"/>
    <w:multiLevelType w:val="hybridMultilevel"/>
    <w:tmpl w:val="67D6FE24"/>
    <w:lvl w:ilvl="0" w:tplc="041A0013">
      <w:start w:val="1"/>
      <w:numFmt w:val="upperRoman"/>
      <w:lvlText w:val="%1."/>
      <w:lvlJc w:val="righ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6"/>
    <w:rsid w:val="000674BD"/>
    <w:rsid w:val="000C7C85"/>
    <w:rsid w:val="00162833"/>
    <w:rsid w:val="00197983"/>
    <w:rsid w:val="001D4394"/>
    <w:rsid w:val="002418F4"/>
    <w:rsid w:val="00304A53"/>
    <w:rsid w:val="003152DD"/>
    <w:rsid w:val="00475981"/>
    <w:rsid w:val="004973A4"/>
    <w:rsid w:val="005E4553"/>
    <w:rsid w:val="00667CBC"/>
    <w:rsid w:val="00764B1A"/>
    <w:rsid w:val="0079437A"/>
    <w:rsid w:val="007F3D31"/>
    <w:rsid w:val="00832E1D"/>
    <w:rsid w:val="008A2862"/>
    <w:rsid w:val="009556D8"/>
    <w:rsid w:val="009B6A9D"/>
    <w:rsid w:val="009C6F43"/>
    <w:rsid w:val="00AE1312"/>
    <w:rsid w:val="00AE25A7"/>
    <w:rsid w:val="00B16FFD"/>
    <w:rsid w:val="00B228F8"/>
    <w:rsid w:val="00B80896"/>
    <w:rsid w:val="00B85E72"/>
    <w:rsid w:val="00BD7636"/>
    <w:rsid w:val="00C24E7B"/>
    <w:rsid w:val="00C57B64"/>
    <w:rsid w:val="00C71186"/>
    <w:rsid w:val="00D469D3"/>
    <w:rsid w:val="00D544CD"/>
    <w:rsid w:val="00D8618A"/>
    <w:rsid w:val="00EF410B"/>
    <w:rsid w:val="00F32012"/>
    <w:rsid w:val="00F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D05D-F948-4D03-9A58-1066E8D1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3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73A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152D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52DD"/>
    <w:rPr>
      <w:color w:val="954F72"/>
      <w:u w:val="single"/>
    </w:rPr>
  </w:style>
  <w:style w:type="paragraph" w:customStyle="1" w:styleId="xl66">
    <w:name w:val="xl66"/>
    <w:basedOn w:val="Normal"/>
    <w:rsid w:val="003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3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3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3152D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3152DD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16</Pages>
  <Words>6836</Words>
  <Characters>38968</Characters>
  <Application>Microsoft Office Word</Application>
  <DocSecurity>0</DocSecurity>
  <Lines>324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16</cp:revision>
  <cp:lastPrinted>2021-04-01T13:20:00Z</cp:lastPrinted>
  <dcterms:created xsi:type="dcterms:W3CDTF">2021-03-31T13:26:00Z</dcterms:created>
  <dcterms:modified xsi:type="dcterms:W3CDTF">2021-04-15T08:32:00Z</dcterms:modified>
</cp:coreProperties>
</file>